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8F7764" w14:textId="14599589" w:rsidR="00EF61F5" w:rsidRPr="00F157CB" w:rsidRDefault="00EF61F5" w:rsidP="00EF61F5">
      <w:pPr>
        <w:jc w:val="center"/>
        <w:rPr>
          <w:b/>
          <w:bCs/>
          <w:szCs w:val="24"/>
        </w:rPr>
      </w:pPr>
      <w:r w:rsidRPr="00F157CB">
        <w:rPr>
          <w:b/>
          <w:bCs/>
          <w:szCs w:val="24"/>
        </w:rPr>
        <w:t>DOCKET NO. 51999</w:t>
      </w:r>
    </w:p>
    <w:p w14:paraId="7CE4198E" w14:textId="77777777" w:rsidR="00EF61F5" w:rsidRPr="00F157CB" w:rsidRDefault="00EF61F5" w:rsidP="00EF61F5">
      <w:pPr>
        <w:jc w:val="center"/>
        <w:rPr>
          <w:b/>
          <w:szCs w:val="24"/>
        </w:rPr>
      </w:pPr>
    </w:p>
    <w:tbl>
      <w:tblPr>
        <w:tblW w:w="9270" w:type="dxa"/>
        <w:tblLook w:val="04A0" w:firstRow="1" w:lastRow="0" w:firstColumn="1" w:lastColumn="0" w:noHBand="0" w:noVBand="1"/>
      </w:tblPr>
      <w:tblGrid>
        <w:gridCol w:w="4608"/>
        <w:gridCol w:w="360"/>
        <w:gridCol w:w="4302"/>
      </w:tblGrid>
      <w:tr w:rsidR="00EF61F5" w:rsidRPr="00F157CB" w14:paraId="5832E2C1" w14:textId="77777777" w:rsidTr="00F157CB">
        <w:trPr>
          <w:trHeight w:val="1692"/>
        </w:trPr>
        <w:tc>
          <w:tcPr>
            <w:tcW w:w="4608" w:type="dxa"/>
          </w:tcPr>
          <w:p w14:paraId="55B561CF" w14:textId="6C596E48" w:rsidR="00EF61F5" w:rsidRPr="00F157CB" w:rsidRDefault="00EF61F5" w:rsidP="006521CB">
            <w:pPr>
              <w:jc w:val="left"/>
              <w:rPr>
                <w:b/>
                <w:bCs/>
                <w:caps/>
                <w:szCs w:val="24"/>
              </w:rPr>
            </w:pPr>
            <w:r w:rsidRPr="00F157CB">
              <w:rPr>
                <w:b/>
                <w:caps/>
                <w:szCs w:val="24"/>
              </w:rPr>
              <w:t>APPLICATION OF T&amp;W Water SErvice Company AND belle oaks water and sewer co., inc. FOR SALE, TRANSFER, OR MERGER OF FACILITIES AND CERTIFICATE RIGHTS IN jefferson COUNTY</w:t>
            </w:r>
          </w:p>
        </w:tc>
        <w:tc>
          <w:tcPr>
            <w:tcW w:w="360" w:type="dxa"/>
          </w:tcPr>
          <w:p w14:paraId="2A761A8B" w14:textId="77777777" w:rsidR="00EF61F5" w:rsidRPr="00F157CB" w:rsidRDefault="00EF61F5" w:rsidP="006521CB">
            <w:pPr>
              <w:rPr>
                <w:b/>
                <w:szCs w:val="24"/>
              </w:rPr>
            </w:pPr>
            <w:r w:rsidRPr="00F157CB">
              <w:rPr>
                <w:b/>
                <w:szCs w:val="24"/>
              </w:rPr>
              <w:t>§</w:t>
            </w:r>
          </w:p>
          <w:p w14:paraId="0FE4FFE5" w14:textId="77777777" w:rsidR="00EF61F5" w:rsidRPr="00F157CB" w:rsidRDefault="00EF61F5" w:rsidP="006521CB">
            <w:pPr>
              <w:rPr>
                <w:b/>
                <w:szCs w:val="24"/>
              </w:rPr>
            </w:pPr>
            <w:r w:rsidRPr="00F157CB">
              <w:rPr>
                <w:b/>
                <w:szCs w:val="24"/>
              </w:rPr>
              <w:t>§</w:t>
            </w:r>
          </w:p>
          <w:p w14:paraId="5F39ACE9" w14:textId="77777777" w:rsidR="00EF61F5" w:rsidRPr="00F157CB" w:rsidRDefault="00EF61F5" w:rsidP="006521CB">
            <w:pPr>
              <w:rPr>
                <w:b/>
                <w:szCs w:val="24"/>
              </w:rPr>
            </w:pPr>
            <w:r w:rsidRPr="00F157CB">
              <w:rPr>
                <w:b/>
                <w:szCs w:val="24"/>
              </w:rPr>
              <w:t>§</w:t>
            </w:r>
          </w:p>
          <w:p w14:paraId="42AB53BE" w14:textId="77777777" w:rsidR="00EF61F5" w:rsidRPr="00F157CB" w:rsidRDefault="00EF61F5" w:rsidP="006521CB">
            <w:pPr>
              <w:rPr>
                <w:b/>
                <w:szCs w:val="24"/>
              </w:rPr>
            </w:pPr>
            <w:r w:rsidRPr="00F157CB">
              <w:rPr>
                <w:b/>
                <w:szCs w:val="24"/>
              </w:rPr>
              <w:t>§</w:t>
            </w:r>
          </w:p>
          <w:p w14:paraId="7EA447DF" w14:textId="77777777" w:rsidR="00EF61F5" w:rsidRPr="00F157CB" w:rsidRDefault="00EF61F5" w:rsidP="006521CB">
            <w:pPr>
              <w:rPr>
                <w:b/>
                <w:szCs w:val="24"/>
              </w:rPr>
            </w:pPr>
            <w:r w:rsidRPr="00F157CB">
              <w:rPr>
                <w:b/>
                <w:szCs w:val="24"/>
              </w:rPr>
              <w:t>§</w:t>
            </w:r>
          </w:p>
          <w:p w14:paraId="41B8657B" w14:textId="7F663191" w:rsidR="001E4DB4" w:rsidRPr="00F157CB" w:rsidRDefault="001E4DB4" w:rsidP="006521CB">
            <w:pPr>
              <w:rPr>
                <w:b/>
                <w:szCs w:val="24"/>
              </w:rPr>
            </w:pPr>
            <w:r w:rsidRPr="00F157CB">
              <w:rPr>
                <w:b/>
                <w:szCs w:val="24"/>
              </w:rPr>
              <w:t>§</w:t>
            </w:r>
          </w:p>
        </w:tc>
        <w:tc>
          <w:tcPr>
            <w:tcW w:w="4302" w:type="dxa"/>
          </w:tcPr>
          <w:p w14:paraId="5A1A0822" w14:textId="77777777" w:rsidR="00EF61F5" w:rsidRPr="00F157CB" w:rsidRDefault="00EF61F5" w:rsidP="006521CB">
            <w:pPr>
              <w:pStyle w:val="Docketstyle"/>
              <w:spacing w:line="240" w:lineRule="auto"/>
              <w:jc w:val="center"/>
              <w:rPr>
                <w:bCs/>
                <w:szCs w:val="24"/>
              </w:rPr>
            </w:pPr>
            <w:r w:rsidRPr="00F157CB">
              <w:rPr>
                <w:bCs/>
                <w:szCs w:val="24"/>
              </w:rPr>
              <w:t>PUBLIC UTILITY COMMISSION</w:t>
            </w:r>
          </w:p>
          <w:p w14:paraId="33B6E222" w14:textId="77777777" w:rsidR="00EF61F5" w:rsidRPr="00F157CB" w:rsidRDefault="00EF61F5" w:rsidP="006521CB">
            <w:pPr>
              <w:pStyle w:val="Docketstyle"/>
              <w:spacing w:line="240" w:lineRule="auto"/>
              <w:jc w:val="center"/>
              <w:rPr>
                <w:bCs/>
                <w:szCs w:val="24"/>
              </w:rPr>
            </w:pPr>
          </w:p>
          <w:p w14:paraId="0A0E0DC5" w14:textId="77777777" w:rsidR="00EF61F5" w:rsidRPr="00F157CB" w:rsidRDefault="00EF61F5" w:rsidP="006521CB">
            <w:pPr>
              <w:pStyle w:val="Docketstyle"/>
              <w:spacing w:line="240" w:lineRule="auto"/>
              <w:jc w:val="center"/>
              <w:rPr>
                <w:bCs/>
                <w:szCs w:val="24"/>
              </w:rPr>
            </w:pPr>
            <w:r w:rsidRPr="00F157CB">
              <w:rPr>
                <w:bCs/>
                <w:szCs w:val="24"/>
              </w:rPr>
              <w:t>OF TEXAS</w:t>
            </w:r>
          </w:p>
        </w:tc>
      </w:tr>
    </w:tbl>
    <w:p w14:paraId="3331FC0D" w14:textId="77777777" w:rsidR="00EF61F5" w:rsidRPr="00F157CB" w:rsidRDefault="00EF61F5" w:rsidP="00EF61F5">
      <w:pPr>
        <w:pStyle w:val="Documentheading"/>
        <w:rPr>
          <w:sz w:val="24"/>
          <w:szCs w:val="24"/>
        </w:rPr>
      </w:pPr>
    </w:p>
    <w:p w14:paraId="61ADF6FB" w14:textId="77777777" w:rsidR="00A07AD8" w:rsidRPr="00F157CB" w:rsidRDefault="00EF61F5" w:rsidP="00EF61F5">
      <w:pPr>
        <w:pStyle w:val="Documentheading"/>
        <w:rPr>
          <w:sz w:val="24"/>
          <w:szCs w:val="24"/>
        </w:rPr>
      </w:pPr>
      <w:r w:rsidRPr="00F157CB">
        <w:rPr>
          <w:sz w:val="24"/>
          <w:szCs w:val="24"/>
        </w:rPr>
        <w:t xml:space="preserve">COMMISSION STAFF’S </w:t>
      </w:r>
      <w:r w:rsidR="00A07AD8" w:rsidRPr="00F157CB">
        <w:rPr>
          <w:sz w:val="24"/>
          <w:szCs w:val="24"/>
        </w:rPr>
        <w:t xml:space="preserve">supplemental </w:t>
      </w:r>
      <w:r w:rsidRPr="00F157CB">
        <w:rPr>
          <w:sz w:val="24"/>
          <w:szCs w:val="24"/>
        </w:rPr>
        <w:t>RECOMMENDATION ON ADMINISTRATIVE COMPLETENESS and notice AND</w:t>
      </w:r>
    </w:p>
    <w:p w14:paraId="1F9F54D1" w14:textId="53B71BD3" w:rsidR="00EF61F5" w:rsidRPr="00F157CB" w:rsidRDefault="00EF61F5" w:rsidP="00EF61F5">
      <w:pPr>
        <w:pStyle w:val="Documentheading"/>
        <w:rPr>
          <w:sz w:val="24"/>
          <w:szCs w:val="24"/>
        </w:rPr>
      </w:pPr>
      <w:r w:rsidRPr="00F157CB">
        <w:rPr>
          <w:sz w:val="24"/>
          <w:szCs w:val="24"/>
        </w:rPr>
        <w:t>PROPOSED PROCEDURAL SCHEDUL</w:t>
      </w:r>
      <w:r w:rsidR="00667E89">
        <w:rPr>
          <w:sz w:val="24"/>
          <w:szCs w:val="24"/>
        </w:rPr>
        <w:t>E</w:t>
      </w:r>
    </w:p>
    <w:p w14:paraId="3E85A473" w14:textId="77777777" w:rsidR="00EF61F5" w:rsidRPr="00F157CB" w:rsidRDefault="00EF61F5" w:rsidP="00EF61F5">
      <w:pPr>
        <w:pStyle w:val="Documentheading"/>
        <w:rPr>
          <w:sz w:val="24"/>
          <w:szCs w:val="24"/>
        </w:rPr>
      </w:pPr>
    </w:p>
    <w:p w14:paraId="77789C7F" w14:textId="24439D12" w:rsidR="00DD181C" w:rsidRDefault="00EF61F5" w:rsidP="00DD181C">
      <w:pPr>
        <w:spacing w:line="360" w:lineRule="auto"/>
        <w:ind w:firstLine="720"/>
        <w:rPr>
          <w:szCs w:val="24"/>
        </w:rPr>
      </w:pPr>
      <w:r w:rsidRPr="00F157CB">
        <w:rPr>
          <w:szCs w:val="24"/>
        </w:rPr>
        <w:t xml:space="preserve">On </w:t>
      </w:r>
      <w:r w:rsidR="001E4DB4" w:rsidRPr="00F157CB">
        <w:rPr>
          <w:szCs w:val="24"/>
        </w:rPr>
        <w:t>April 9, 2021</w:t>
      </w:r>
      <w:r w:rsidRPr="00F157CB">
        <w:rPr>
          <w:szCs w:val="24"/>
        </w:rPr>
        <w:t xml:space="preserve">, </w:t>
      </w:r>
      <w:r w:rsidR="001E4DB4" w:rsidRPr="00F157CB">
        <w:rPr>
          <w:szCs w:val="24"/>
        </w:rPr>
        <w:t>T&amp;W Water Service Company</w:t>
      </w:r>
      <w:r w:rsidRPr="00F157CB">
        <w:rPr>
          <w:szCs w:val="24"/>
        </w:rPr>
        <w:t xml:space="preserve"> (</w:t>
      </w:r>
      <w:r w:rsidR="001E4DB4" w:rsidRPr="00F157CB">
        <w:rPr>
          <w:szCs w:val="24"/>
        </w:rPr>
        <w:t>T&amp;W</w:t>
      </w:r>
      <w:r w:rsidRPr="00F157CB">
        <w:rPr>
          <w:szCs w:val="24"/>
        </w:rPr>
        <w:t xml:space="preserve">) and </w:t>
      </w:r>
      <w:r w:rsidR="001E4DB4" w:rsidRPr="00F157CB">
        <w:rPr>
          <w:szCs w:val="24"/>
        </w:rPr>
        <w:t>Belle Oaks Water and Sewer Co., Inc.</w:t>
      </w:r>
      <w:r w:rsidRPr="00F157CB">
        <w:rPr>
          <w:szCs w:val="24"/>
        </w:rPr>
        <w:t xml:space="preserve"> (</w:t>
      </w:r>
      <w:r w:rsidR="001E4DB4" w:rsidRPr="00F157CB">
        <w:rPr>
          <w:szCs w:val="24"/>
        </w:rPr>
        <w:t>Belle Oaks</w:t>
      </w:r>
      <w:r w:rsidRPr="00F157CB">
        <w:rPr>
          <w:szCs w:val="24"/>
        </w:rPr>
        <w:t xml:space="preserve">) (collectively, Applicants) filed an application for approval of the sale, transfer, or merger of facilities and certificate rights in </w:t>
      </w:r>
      <w:r w:rsidR="001E4DB4" w:rsidRPr="00F157CB">
        <w:rPr>
          <w:szCs w:val="24"/>
        </w:rPr>
        <w:t>Jefferson</w:t>
      </w:r>
      <w:r w:rsidRPr="00F157CB">
        <w:rPr>
          <w:szCs w:val="24"/>
        </w:rPr>
        <w:t xml:space="preserve"> County. Specifically, </w:t>
      </w:r>
      <w:r w:rsidR="001E4DB4" w:rsidRPr="00F157CB">
        <w:rPr>
          <w:szCs w:val="24"/>
        </w:rPr>
        <w:t>T&amp;W</w:t>
      </w:r>
      <w:r w:rsidRPr="00F157CB">
        <w:rPr>
          <w:szCs w:val="24"/>
        </w:rPr>
        <w:t xml:space="preserve"> </w:t>
      </w:r>
      <w:r w:rsidRPr="00F157CB">
        <w:rPr>
          <w:bCs/>
          <w:szCs w:val="24"/>
        </w:rPr>
        <w:t xml:space="preserve">seeks approval to acquire facilities and to transfer </w:t>
      </w:r>
      <w:r w:rsidRPr="00F157CB">
        <w:rPr>
          <w:szCs w:val="24"/>
        </w:rPr>
        <w:t xml:space="preserve">water </w:t>
      </w:r>
      <w:r w:rsidRPr="00F157CB">
        <w:rPr>
          <w:bCs/>
          <w:szCs w:val="24"/>
        </w:rPr>
        <w:t xml:space="preserve">service area held under </w:t>
      </w:r>
      <w:r w:rsidR="00993B00" w:rsidRPr="00F157CB">
        <w:rPr>
          <w:bCs/>
          <w:szCs w:val="24"/>
        </w:rPr>
        <w:t xml:space="preserve">Belle Oaks’ </w:t>
      </w:r>
      <w:r w:rsidR="00674336">
        <w:rPr>
          <w:bCs/>
          <w:szCs w:val="24"/>
        </w:rPr>
        <w:t>c</w:t>
      </w:r>
      <w:r w:rsidRPr="00F157CB">
        <w:rPr>
          <w:bCs/>
          <w:szCs w:val="24"/>
        </w:rPr>
        <w:t xml:space="preserve">ertificate of </w:t>
      </w:r>
      <w:r w:rsidR="00674336">
        <w:rPr>
          <w:bCs/>
          <w:szCs w:val="24"/>
        </w:rPr>
        <w:t>c</w:t>
      </w:r>
      <w:r w:rsidRPr="00F157CB">
        <w:rPr>
          <w:bCs/>
          <w:szCs w:val="24"/>
        </w:rPr>
        <w:t xml:space="preserve">onvenience and </w:t>
      </w:r>
      <w:r w:rsidR="00674336">
        <w:rPr>
          <w:bCs/>
          <w:szCs w:val="24"/>
        </w:rPr>
        <w:t>n</w:t>
      </w:r>
      <w:r w:rsidRPr="00F157CB">
        <w:rPr>
          <w:bCs/>
          <w:szCs w:val="24"/>
        </w:rPr>
        <w:t>ecessity (</w:t>
      </w:r>
      <w:r w:rsidRPr="00F157CB">
        <w:rPr>
          <w:szCs w:val="24"/>
        </w:rPr>
        <w:t xml:space="preserve">CCN) </w:t>
      </w:r>
      <w:r w:rsidR="00674336">
        <w:rPr>
          <w:szCs w:val="24"/>
        </w:rPr>
        <w:t>number</w:t>
      </w:r>
      <w:r w:rsidRPr="00F157CB">
        <w:rPr>
          <w:szCs w:val="24"/>
        </w:rPr>
        <w:t xml:space="preserve"> </w:t>
      </w:r>
      <w:r w:rsidR="001E4DB4" w:rsidRPr="00F157CB">
        <w:rPr>
          <w:szCs w:val="24"/>
        </w:rPr>
        <w:t xml:space="preserve">13067 and </w:t>
      </w:r>
      <w:r w:rsidR="00993B00" w:rsidRPr="00F157CB">
        <w:rPr>
          <w:szCs w:val="24"/>
        </w:rPr>
        <w:t xml:space="preserve">to acquire facilities and to transfer </w:t>
      </w:r>
      <w:r w:rsidR="001E4DB4" w:rsidRPr="00F157CB">
        <w:rPr>
          <w:szCs w:val="24"/>
        </w:rPr>
        <w:t>sewer service area held under</w:t>
      </w:r>
      <w:r w:rsidR="00993B00" w:rsidRPr="00F157CB">
        <w:rPr>
          <w:szCs w:val="24"/>
        </w:rPr>
        <w:t xml:space="preserve"> Belle Oaks’</w:t>
      </w:r>
      <w:r w:rsidR="001E4DB4" w:rsidRPr="00F157CB">
        <w:rPr>
          <w:szCs w:val="24"/>
        </w:rPr>
        <w:t xml:space="preserve"> CCN</w:t>
      </w:r>
      <w:r w:rsidR="005D7495" w:rsidRPr="00F157CB">
        <w:rPr>
          <w:szCs w:val="24"/>
        </w:rPr>
        <w:t xml:space="preserve"> No. </w:t>
      </w:r>
      <w:r w:rsidR="001E4DB4" w:rsidRPr="00F157CB">
        <w:rPr>
          <w:szCs w:val="24"/>
        </w:rPr>
        <w:t>20965</w:t>
      </w:r>
      <w:r w:rsidR="00993B00" w:rsidRPr="00F157CB">
        <w:rPr>
          <w:szCs w:val="24"/>
        </w:rPr>
        <w:t>. The Applicants also seek the cancellation of Belle Oaks’ water and sewer CCN numbers and the issuance of a new sewer CCN number to T&amp;W</w:t>
      </w:r>
      <w:r w:rsidRPr="00F157CB">
        <w:rPr>
          <w:bCs/>
          <w:szCs w:val="24"/>
        </w:rPr>
        <w:t xml:space="preserve">. The requested </w:t>
      </w:r>
      <w:r w:rsidR="00BE3C9D">
        <w:rPr>
          <w:bCs/>
          <w:szCs w:val="24"/>
        </w:rPr>
        <w:t xml:space="preserve">water service </w:t>
      </w:r>
      <w:r w:rsidRPr="00F157CB">
        <w:rPr>
          <w:bCs/>
          <w:szCs w:val="24"/>
        </w:rPr>
        <w:t>area includes approximately</w:t>
      </w:r>
      <w:r w:rsidR="00993B00" w:rsidRPr="00F157CB">
        <w:rPr>
          <w:bCs/>
          <w:szCs w:val="24"/>
        </w:rPr>
        <w:t xml:space="preserve"> 450</w:t>
      </w:r>
      <w:r w:rsidRPr="00F157CB">
        <w:rPr>
          <w:bCs/>
          <w:szCs w:val="24"/>
        </w:rPr>
        <w:t xml:space="preserve"> acres and </w:t>
      </w:r>
      <w:r w:rsidR="00BE3C9D">
        <w:rPr>
          <w:szCs w:val="24"/>
        </w:rPr>
        <w:t>the requested sewer service area includes approximately 445 acres</w:t>
      </w:r>
      <w:r w:rsidRPr="00F157CB">
        <w:rPr>
          <w:szCs w:val="24"/>
        </w:rPr>
        <w:t xml:space="preserve">. The Applicants filed supplemental information on </w:t>
      </w:r>
      <w:r w:rsidR="00993B00" w:rsidRPr="00F157CB">
        <w:rPr>
          <w:szCs w:val="24"/>
        </w:rPr>
        <w:t>April 30, 2021 and June 9, 2021</w:t>
      </w:r>
      <w:r w:rsidRPr="00F157CB">
        <w:rPr>
          <w:szCs w:val="24"/>
        </w:rPr>
        <w:t xml:space="preserve">. </w:t>
      </w:r>
    </w:p>
    <w:p w14:paraId="0B42CC47" w14:textId="58938FA4" w:rsidR="00EF61F5" w:rsidRPr="00F157CB" w:rsidRDefault="00EF61F5" w:rsidP="00DD181C">
      <w:pPr>
        <w:spacing w:line="360" w:lineRule="auto"/>
        <w:ind w:firstLine="720"/>
        <w:rPr>
          <w:szCs w:val="24"/>
        </w:rPr>
      </w:pPr>
      <w:r w:rsidRPr="00F157CB">
        <w:rPr>
          <w:szCs w:val="24"/>
        </w:rPr>
        <w:t xml:space="preserve">On </w:t>
      </w:r>
      <w:r w:rsidR="00993B00" w:rsidRPr="00F157CB">
        <w:rPr>
          <w:szCs w:val="24"/>
        </w:rPr>
        <w:t>May 11, 2021</w:t>
      </w:r>
      <w:r w:rsidRPr="00F157CB">
        <w:rPr>
          <w:szCs w:val="24"/>
        </w:rPr>
        <w:t xml:space="preserve">, the administrative law judge filed Order No. </w:t>
      </w:r>
      <w:r w:rsidR="00993B00" w:rsidRPr="00F157CB">
        <w:rPr>
          <w:szCs w:val="24"/>
        </w:rPr>
        <w:t>2</w:t>
      </w:r>
      <w:r w:rsidRPr="00F157CB">
        <w:rPr>
          <w:szCs w:val="24"/>
        </w:rPr>
        <w:t xml:space="preserve">, establishing a deadline of </w:t>
      </w:r>
      <w:r w:rsidR="00993B00" w:rsidRPr="00F157CB">
        <w:rPr>
          <w:szCs w:val="24"/>
        </w:rPr>
        <w:t>July 9, 2021</w:t>
      </w:r>
      <w:r w:rsidRPr="00F157CB">
        <w:rPr>
          <w:szCs w:val="24"/>
        </w:rPr>
        <w:t xml:space="preserve"> for the Staff of the Public Utility Commission of Texas (Staff) to file </w:t>
      </w:r>
      <w:r w:rsidR="00BE3C9D">
        <w:rPr>
          <w:szCs w:val="24"/>
        </w:rPr>
        <w:t xml:space="preserve">supplemental </w:t>
      </w:r>
      <w:r w:rsidRPr="00F157CB">
        <w:rPr>
          <w:szCs w:val="24"/>
        </w:rPr>
        <w:t>comments on the administrative completeness of the application and proposed notice and to propose a procedural schedule for the further processing of this docket. Therefore, this pleading is timely filed.</w:t>
      </w:r>
    </w:p>
    <w:p w14:paraId="1CA37BD0" w14:textId="77777777" w:rsidR="00EF61F5" w:rsidRPr="00F157CB" w:rsidRDefault="00EF61F5" w:rsidP="00EF61F5">
      <w:pPr>
        <w:spacing w:line="360" w:lineRule="auto"/>
        <w:rPr>
          <w:szCs w:val="24"/>
        </w:rPr>
      </w:pPr>
    </w:p>
    <w:p w14:paraId="46D1A0FF" w14:textId="77777777" w:rsidR="00EF61F5" w:rsidRPr="00F157CB" w:rsidRDefault="00EF61F5" w:rsidP="00EF61F5">
      <w:pPr>
        <w:pStyle w:val="ListParagraph"/>
        <w:numPr>
          <w:ilvl w:val="0"/>
          <w:numId w:val="23"/>
        </w:numPr>
        <w:spacing w:line="360" w:lineRule="auto"/>
        <w:ind w:left="720"/>
        <w:contextualSpacing w:val="0"/>
        <w:jc w:val="center"/>
        <w:rPr>
          <w:b/>
          <w:szCs w:val="24"/>
        </w:rPr>
      </w:pPr>
      <w:r w:rsidRPr="00F157CB">
        <w:rPr>
          <w:b/>
          <w:szCs w:val="24"/>
        </w:rPr>
        <w:t>ADMINISTRATIVE COMPLETENESS</w:t>
      </w:r>
    </w:p>
    <w:p w14:paraId="731A2695" w14:textId="5F41169F" w:rsidR="00EF61F5" w:rsidRPr="00F157CB" w:rsidRDefault="00EF61F5" w:rsidP="00EF61F5">
      <w:pPr>
        <w:spacing w:line="360" w:lineRule="auto"/>
        <w:ind w:firstLine="720"/>
        <w:rPr>
          <w:szCs w:val="24"/>
        </w:rPr>
      </w:pPr>
      <w:r w:rsidRPr="00F157CB">
        <w:rPr>
          <w:szCs w:val="24"/>
        </w:rPr>
        <w:t xml:space="preserve">Staff has reviewed the application and supplemental information and, as detailed in the attached memorandum from </w:t>
      </w:r>
      <w:r w:rsidR="00DE517A" w:rsidRPr="00F157CB">
        <w:rPr>
          <w:szCs w:val="24"/>
        </w:rPr>
        <w:t>Patricia Garcia</w:t>
      </w:r>
      <w:r w:rsidRPr="00F157CB">
        <w:rPr>
          <w:szCs w:val="24"/>
        </w:rPr>
        <w:t>, Infrastructure Division, recommends that the application is administratively complete. Staff’s recommendation on administrative completeness is not a comment on the merits of the application.</w:t>
      </w:r>
    </w:p>
    <w:p w14:paraId="3176F0F0" w14:textId="77777777" w:rsidR="003024C4" w:rsidRPr="00F157CB" w:rsidRDefault="003024C4" w:rsidP="00EF61F5">
      <w:pPr>
        <w:spacing w:line="360" w:lineRule="auto"/>
        <w:rPr>
          <w:szCs w:val="24"/>
        </w:rPr>
      </w:pPr>
    </w:p>
    <w:p w14:paraId="3BE6153F" w14:textId="77777777" w:rsidR="00EF61F5" w:rsidRPr="00F157CB" w:rsidRDefault="00EF61F5" w:rsidP="00DD181C">
      <w:pPr>
        <w:keepNext/>
        <w:numPr>
          <w:ilvl w:val="0"/>
          <w:numId w:val="23"/>
        </w:numPr>
        <w:spacing w:line="360" w:lineRule="auto"/>
        <w:ind w:left="0" w:firstLine="0"/>
        <w:jc w:val="center"/>
        <w:rPr>
          <w:b/>
          <w:szCs w:val="24"/>
        </w:rPr>
      </w:pPr>
      <w:r w:rsidRPr="00F157CB">
        <w:rPr>
          <w:b/>
          <w:szCs w:val="24"/>
        </w:rPr>
        <w:lastRenderedPageBreak/>
        <w:t>NOTICE</w:t>
      </w:r>
    </w:p>
    <w:p w14:paraId="527961B2" w14:textId="709138E4" w:rsidR="002612B6" w:rsidRDefault="00EF61F5" w:rsidP="002612B6">
      <w:pPr>
        <w:spacing w:line="360" w:lineRule="auto"/>
        <w:ind w:firstLine="720"/>
        <w:rPr>
          <w:szCs w:val="24"/>
        </w:rPr>
      </w:pPr>
      <w:r w:rsidRPr="00F157CB">
        <w:rPr>
          <w:szCs w:val="24"/>
        </w:rPr>
        <w:t>At this time, Staff recommends that the Applicants proceed with providing public notice to all current customers, neighboring utilities, political subdivisions, and other persons listed in the attached memorandum using the notice form provided by Ms.</w:t>
      </w:r>
      <w:r w:rsidR="00A07AD8" w:rsidRPr="00F157CB">
        <w:rPr>
          <w:szCs w:val="24"/>
        </w:rPr>
        <w:t xml:space="preserve"> Garcia</w:t>
      </w:r>
      <w:r w:rsidRPr="00F157CB">
        <w:rPr>
          <w:szCs w:val="24"/>
        </w:rPr>
        <w:t xml:space="preserve">. Along with each individual notice, Staff recommends that the Applicants provide an accurate map delineating the requested </w:t>
      </w:r>
      <w:r w:rsidR="00BE3C9D">
        <w:rPr>
          <w:szCs w:val="24"/>
        </w:rPr>
        <w:t xml:space="preserve">water and sewer </w:t>
      </w:r>
      <w:r w:rsidRPr="00F157CB">
        <w:rPr>
          <w:szCs w:val="24"/>
        </w:rPr>
        <w:t>service area</w:t>
      </w:r>
      <w:r w:rsidR="00BE3C9D">
        <w:rPr>
          <w:szCs w:val="24"/>
        </w:rPr>
        <w:t>s</w:t>
      </w:r>
      <w:r w:rsidRPr="00F157CB">
        <w:rPr>
          <w:szCs w:val="24"/>
        </w:rPr>
        <w:t xml:space="preserve">. </w:t>
      </w:r>
    </w:p>
    <w:p w14:paraId="5014BF5F" w14:textId="0E407147" w:rsidR="00EF61F5" w:rsidRPr="00F157CB" w:rsidRDefault="006166B2" w:rsidP="002612B6">
      <w:pPr>
        <w:spacing w:line="360" w:lineRule="auto"/>
        <w:ind w:firstLine="720"/>
        <w:rPr>
          <w:szCs w:val="24"/>
        </w:rPr>
      </w:pPr>
      <w:r>
        <w:rPr>
          <w:szCs w:val="24"/>
        </w:rPr>
        <w:t>Within 30 days of the provision of notice</w:t>
      </w:r>
      <w:r w:rsidR="00EF61F5" w:rsidRPr="00F157CB">
        <w:rPr>
          <w:szCs w:val="24"/>
        </w:rPr>
        <w:t>, Staff recommends that the Applicants file proof of notice as described in the attached memorandum, including an affidavit specifying the name and address of every person and entity to whom notice was provided, the date that the notice was provided, and a copy of the map</w:t>
      </w:r>
      <w:r w:rsidR="00BE3C9D">
        <w:rPr>
          <w:szCs w:val="24"/>
        </w:rPr>
        <w:t>s</w:t>
      </w:r>
      <w:r w:rsidR="00EF61F5" w:rsidRPr="00F157CB">
        <w:rPr>
          <w:szCs w:val="24"/>
        </w:rPr>
        <w:t xml:space="preserve"> </w:t>
      </w:r>
      <w:r>
        <w:rPr>
          <w:szCs w:val="24"/>
        </w:rPr>
        <w:t>and notice provided</w:t>
      </w:r>
      <w:r w:rsidR="00EF61F5" w:rsidRPr="00F157CB">
        <w:rPr>
          <w:szCs w:val="24"/>
        </w:rPr>
        <w:t>. Finally, Staff recommends that the Applicants use the attached notice and affidavit to meet these requirements.</w:t>
      </w:r>
    </w:p>
    <w:p w14:paraId="46FE8EB5" w14:textId="77777777" w:rsidR="00EF61F5" w:rsidRPr="00F157CB" w:rsidRDefault="00EF61F5" w:rsidP="00EF61F5">
      <w:pPr>
        <w:spacing w:line="360" w:lineRule="auto"/>
        <w:jc w:val="left"/>
        <w:rPr>
          <w:rFonts w:eastAsia="Calibri"/>
          <w:szCs w:val="24"/>
        </w:rPr>
      </w:pPr>
    </w:p>
    <w:p w14:paraId="2EB57E83" w14:textId="0987A112" w:rsidR="00EF61F5" w:rsidRPr="00F157CB" w:rsidRDefault="00EF61F5" w:rsidP="00EF61F5">
      <w:pPr>
        <w:keepNext/>
        <w:numPr>
          <w:ilvl w:val="0"/>
          <w:numId w:val="23"/>
        </w:numPr>
        <w:spacing w:line="360" w:lineRule="auto"/>
        <w:ind w:left="720"/>
        <w:jc w:val="center"/>
        <w:rPr>
          <w:b/>
          <w:szCs w:val="24"/>
        </w:rPr>
      </w:pPr>
      <w:r w:rsidRPr="00F157CB">
        <w:rPr>
          <w:b/>
          <w:szCs w:val="24"/>
        </w:rPr>
        <w:t>PROCEDURAL SCHEDULE</w:t>
      </w:r>
    </w:p>
    <w:p w14:paraId="03C32962" w14:textId="77777777" w:rsidR="00EF61F5" w:rsidRPr="00F157CB" w:rsidRDefault="00EF61F5" w:rsidP="00EF61F5">
      <w:pPr>
        <w:spacing w:line="360" w:lineRule="auto"/>
        <w:ind w:firstLine="720"/>
        <w:rPr>
          <w:szCs w:val="24"/>
        </w:rPr>
      </w:pPr>
      <w:r w:rsidRPr="00F157CB">
        <w:rPr>
          <w:szCs w:val="24"/>
        </w:rPr>
        <w:t>Staff recommends that the application be found administratively complete.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4495"/>
      </w:tblGrid>
      <w:tr w:rsidR="00EF61F5" w:rsidRPr="00F157CB" w14:paraId="6714E1A9" w14:textId="77777777" w:rsidTr="00351062">
        <w:trPr>
          <w:trHeight w:val="260"/>
        </w:trPr>
        <w:tc>
          <w:tcPr>
            <w:tcW w:w="4855" w:type="dxa"/>
            <w:shd w:val="clear" w:color="auto" w:fill="auto"/>
            <w:vAlign w:val="center"/>
          </w:tcPr>
          <w:p w14:paraId="71173425" w14:textId="77777777" w:rsidR="00EF61F5" w:rsidRPr="00F157CB" w:rsidRDefault="00EF61F5" w:rsidP="006521CB">
            <w:pPr>
              <w:keepNext/>
              <w:spacing w:line="360" w:lineRule="auto"/>
              <w:jc w:val="center"/>
              <w:rPr>
                <w:b/>
                <w:szCs w:val="24"/>
              </w:rPr>
            </w:pPr>
            <w:r w:rsidRPr="00F157CB">
              <w:rPr>
                <w:b/>
                <w:szCs w:val="24"/>
              </w:rPr>
              <w:t>Event</w:t>
            </w:r>
          </w:p>
        </w:tc>
        <w:tc>
          <w:tcPr>
            <w:tcW w:w="4495" w:type="dxa"/>
            <w:shd w:val="clear" w:color="auto" w:fill="auto"/>
          </w:tcPr>
          <w:p w14:paraId="22385B57" w14:textId="77777777" w:rsidR="00EF61F5" w:rsidRPr="00F157CB" w:rsidRDefault="00EF61F5" w:rsidP="006521CB">
            <w:pPr>
              <w:keepNext/>
              <w:spacing w:line="360" w:lineRule="auto"/>
              <w:jc w:val="center"/>
              <w:rPr>
                <w:b/>
                <w:szCs w:val="24"/>
              </w:rPr>
            </w:pPr>
            <w:r w:rsidRPr="00F157CB">
              <w:rPr>
                <w:b/>
                <w:szCs w:val="24"/>
              </w:rPr>
              <w:t>Date</w:t>
            </w:r>
          </w:p>
        </w:tc>
      </w:tr>
      <w:tr w:rsidR="00EF61F5" w:rsidRPr="00F157CB" w14:paraId="002EDA69" w14:textId="77777777" w:rsidTr="00351062">
        <w:trPr>
          <w:trHeight w:val="121"/>
        </w:trPr>
        <w:tc>
          <w:tcPr>
            <w:tcW w:w="4855" w:type="dxa"/>
            <w:shd w:val="clear" w:color="auto" w:fill="auto"/>
            <w:vAlign w:val="center"/>
          </w:tcPr>
          <w:p w14:paraId="2721EE0F" w14:textId="4F32644D" w:rsidR="00EF61F5" w:rsidRPr="00F157CB" w:rsidRDefault="00EF61F5" w:rsidP="00351062">
            <w:pPr>
              <w:autoSpaceDE w:val="0"/>
              <w:autoSpaceDN w:val="0"/>
              <w:adjustRightInd w:val="0"/>
              <w:rPr>
                <w:szCs w:val="24"/>
              </w:rPr>
            </w:pPr>
            <w:r w:rsidRPr="00F157CB">
              <w:rPr>
                <w:rFonts w:eastAsia="Calibri"/>
                <w:szCs w:val="24"/>
              </w:rPr>
              <w:t xml:space="preserve">Deadline for the Applicants to file with the Commission </w:t>
            </w:r>
            <w:r w:rsidR="00351062">
              <w:rPr>
                <w:rFonts w:eastAsia="Calibri"/>
                <w:szCs w:val="24"/>
              </w:rPr>
              <w:t xml:space="preserve">a </w:t>
            </w:r>
            <w:r w:rsidRPr="00F157CB">
              <w:rPr>
                <w:rFonts w:eastAsia="Calibri"/>
                <w:szCs w:val="24"/>
              </w:rPr>
              <w:t xml:space="preserve">signed affidavit that the notice was given along with a copy of the notice and map sent to the affected parties </w:t>
            </w:r>
          </w:p>
        </w:tc>
        <w:tc>
          <w:tcPr>
            <w:tcW w:w="4495" w:type="dxa"/>
            <w:shd w:val="clear" w:color="auto" w:fill="auto"/>
            <w:vAlign w:val="center"/>
          </w:tcPr>
          <w:p w14:paraId="5BB66ADF" w14:textId="77A6F007" w:rsidR="00EF61F5" w:rsidRPr="00F157CB" w:rsidRDefault="00A07AD8" w:rsidP="00A07AD8">
            <w:pPr>
              <w:keepNext/>
              <w:jc w:val="center"/>
              <w:rPr>
                <w:szCs w:val="24"/>
              </w:rPr>
            </w:pPr>
            <w:r w:rsidRPr="00F157CB">
              <w:rPr>
                <w:szCs w:val="24"/>
              </w:rPr>
              <w:t>August 9, 2021</w:t>
            </w:r>
          </w:p>
        </w:tc>
      </w:tr>
      <w:tr w:rsidR="00EF61F5" w:rsidRPr="00F157CB" w14:paraId="5CED412A" w14:textId="77777777" w:rsidTr="00351062">
        <w:trPr>
          <w:trHeight w:val="611"/>
        </w:trPr>
        <w:tc>
          <w:tcPr>
            <w:tcW w:w="4855" w:type="dxa"/>
            <w:shd w:val="clear" w:color="auto" w:fill="auto"/>
            <w:vAlign w:val="center"/>
          </w:tcPr>
          <w:p w14:paraId="207DA91E" w14:textId="77777777" w:rsidR="00EF61F5" w:rsidRPr="00F157CB" w:rsidRDefault="00EF61F5" w:rsidP="00351062">
            <w:pPr>
              <w:autoSpaceDE w:val="0"/>
              <w:autoSpaceDN w:val="0"/>
              <w:adjustRightInd w:val="0"/>
              <w:rPr>
                <w:rFonts w:eastAsia="Calibri"/>
                <w:szCs w:val="24"/>
              </w:rPr>
            </w:pPr>
            <w:r w:rsidRPr="00F157CB">
              <w:rPr>
                <w:rFonts w:eastAsia="Calibri"/>
                <w:szCs w:val="24"/>
              </w:rPr>
              <w:t>Deadline for Staff to file a recommendation on sufficiency of notice</w:t>
            </w:r>
          </w:p>
        </w:tc>
        <w:tc>
          <w:tcPr>
            <w:tcW w:w="4495" w:type="dxa"/>
            <w:shd w:val="clear" w:color="auto" w:fill="auto"/>
            <w:vAlign w:val="center"/>
          </w:tcPr>
          <w:p w14:paraId="0FCD9581" w14:textId="366F55A5" w:rsidR="00EF61F5" w:rsidRPr="00F157CB" w:rsidRDefault="00A07AD8" w:rsidP="00A07AD8">
            <w:pPr>
              <w:keepNext/>
              <w:jc w:val="center"/>
              <w:rPr>
                <w:szCs w:val="24"/>
              </w:rPr>
            </w:pPr>
            <w:r w:rsidRPr="00F157CB">
              <w:rPr>
                <w:szCs w:val="24"/>
              </w:rPr>
              <w:t>August 19, 2021</w:t>
            </w:r>
          </w:p>
        </w:tc>
      </w:tr>
      <w:tr w:rsidR="00EF61F5" w:rsidRPr="00F157CB" w14:paraId="2E9BA2C8" w14:textId="77777777" w:rsidTr="00351062">
        <w:trPr>
          <w:trHeight w:val="611"/>
        </w:trPr>
        <w:tc>
          <w:tcPr>
            <w:tcW w:w="4855" w:type="dxa"/>
            <w:shd w:val="clear" w:color="auto" w:fill="auto"/>
            <w:vAlign w:val="center"/>
          </w:tcPr>
          <w:p w14:paraId="14E9D728" w14:textId="77777777" w:rsidR="00EF61F5" w:rsidRPr="00F157CB" w:rsidRDefault="00EF61F5" w:rsidP="00351062">
            <w:pPr>
              <w:autoSpaceDE w:val="0"/>
              <w:autoSpaceDN w:val="0"/>
              <w:adjustRightInd w:val="0"/>
              <w:rPr>
                <w:rFonts w:eastAsia="Calibri"/>
                <w:szCs w:val="24"/>
              </w:rPr>
            </w:pPr>
            <w:r w:rsidRPr="00F157CB">
              <w:rPr>
                <w:rFonts w:eastAsia="Calibri"/>
                <w:szCs w:val="24"/>
              </w:rPr>
              <w:t>Deadline to intervene</w:t>
            </w:r>
          </w:p>
        </w:tc>
        <w:tc>
          <w:tcPr>
            <w:tcW w:w="4495" w:type="dxa"/>
            <w:shd w:val="clear" w:color="auto" w:fill="auto"/>
            <w:vAlign w:val="center"/>
          </w:tcPr>
          <w:p w14:paraId="69EFC669" w14:textId="77777777" w:rsidR="00EF61F5" w:rsidRPr="00F157CB" w:rsidRDefault="00EF61F5" w:rsidP="00A07AD8">
            <w:pPr>
              <w:keepNext/>
              <w:jc w:val="center"/>
              <w:rPr>
                <w:szCs w:val="24"/>
              </w:rPr>
            </w:pPr>
            <w:r w:rsidRPr="00F157CB">
              <w:rPr>
                <w:szCs w:val="24"/>
              </w:rPr>
              <w:t>30 days after notice is issued</w:t>
            </w:r>
          </w:p>
        </w:tc>
      </w:tr>
    </w:tbl>
    <w:p w14:paraId="23C09711" w14:textId="77777777" w:rsidR="00EF61F5" w:rsidRPr="00F157CB" w:rsidRDefault="00EF61F5" w:rsidP="00EF61F5">
      <w:pPr>
        <w:spacing w:line="360" w:lineRule="auto"/>
        <w:jc w:val="left"/>
        <w:rPr>
          <w:szCs w:val="24"/>
        </w:rPr>
      </w:pPr>
    </w:p>
    <w:p w14:paraId="2E703ACC" w14:textId="4176E6F8" w:rsidR="00EF61F5" w:rsidRPr="00F157CB" w:rsidRDefault="00EF61F5" w:rsidP="00EF61F5">
      <w:pPr>
        <w:numPr>
          <w:ilvl w:val="0"/>
          <w:numId w:val="23"/>
        </w:numPr>
        <w:spacing w:line="360" w:lineRule="auto"/>
        <w:ind w:left="630"/>
        <w:jc w:val="center"/>
        <w:rPr>
          <w:b/>
          <w:szCs w:val="24"/>
        </w:rPr>
      </w:pPr>
      <w:r w:rsidRPr="00F157CB">
        <w:rPr>
          <w:b/>
          <w:szCs w:val="24"/>
        </w:rPr>
        <w:t>CONCLUSION</w:t>
      </w:r>
    </w:p>
    <w:p w14:paraId="228C72DC" w14:textId="659D7BD0" w:rsidR="00EF61F5" w:rsidRPr="00F157CB" w:rsidRDefault="00EF61F5" w:rsidP="00351062">
      <w:pPr>
        <w:autoSpaceDE w:val="0"/>
        <w:autoSpaceDN w:val="0"/>
        <w:adjustRightInd w:val="0"/>
        <w:spacing w:line="360" w:lineRule="auto"/>
        <w:ind w:firstLine="720"/>
        <w:rPr>
          <w:szCs w:val="24"/>
        </w:rPr>
      </w:pPr>
      <w:r w:rsidRPr="00F157CB">
        <w:rPr>
          <w:szCs w:val="24"/>
        </w:rPr>
        <w:t xml:space="preserve">For the reasons detailed above, Staff recommends that the application be </w:t>
      </w:r>
      <w:r w:rsidR="00C03D85">
        <w:rPr>
          <w:szCs w:val="24"/>
        </w:rPr>
        <w:t>deemed</w:t>
      </w:r>
      <w:r w:rsidRPr="00F157CB">
        <w:rPr>
          <w:szCs w:val="24"/>
        </w:rPr>
        <w:t xml:space="preserve"> administratively complete, that the Applicants be directed to provide notice as described in the attached memorandum, and that the proposed procedural schedule be adopted. Staff respectfully </w:t>
      </w:r>
    </w:p>
    <w:p w14:paraId="011F3818" w14:textId="77777777" w:rsidR="00EF61F5" w:rsidRPr="00F157CB" w:rsidRDefault="00EF61F5" w:rsidP="00EF61F5">
      <w:pPr>
        <w:autoSpaceDE w:val="0"/>
        <w:autoSpaceDN w:val="0"/>
        <w:adjustRightInd w:val="0"/>
        <w:spacing w:line="360" w:lineRule="auto"/>
        <w:rPr>
          <w:szCs w:val="24"/>
        </w:rPr>
      </w:pPr>
      <w:r w:rsidRPr="00F157CB">
        <w:rPr>
          <w:szCs w:val="24"/>
        </w:rPr>
        <w:t>requests the entry of an order consistent with these recommendations.</w:t>
      </w:r>
    </w:p>
    <w:p w14:paraId="25B79FDA" w14:textId="77777777" w:rsidR="00EF61F5" w:rsidRPr="00F157CB" w:rsidRDefault="00EF61F5" w:rsidP="00EF61F5">
      <w:pPr>
        <w:spacing w:line="360" w:lineRule="auto"/>
        <w:rPr>
          <w:szCs w:val="24"/>
        </w:rPr>
      </w:pPr>
    </w:p>
    <w:p w14:paraId="41434DB5" w14:textId="77777777" w:rsidR="001D0373" w:rsidRPr="00F157CB" w:rsidRDefault="001D0373" w:rsidP="00E57BC8">
      <w:pPr>
        <w:pStyle w:val="Normaldouble"/>
        <w:rPr>
          <w:szCs w:val="24"/>
        </w:rPr>
      </w:pPr>
    </w:p>
    <w:p w14:paraId="4CD8079B" w14:textId="04DDFB67" w:rsidR="00C03D85" w:rsidRPr="003117CC" w:rsidRDefault="00C03D85" w:rsidP="00C03D85">
      <w:pPr>
        <w:keepNext/>
        <w:rPr>
          <w:szCs w:val="24"/>
        </w:rPr>
      </w:pPr>
      <w:bookmarkStart w:id="0" w:name="_Hlk37688212"/>
      <w:r w:rsidRPr="003117CC">
        <w:rPr>
          <w:szCs w:val="24"/>
        </w:rPr>
        <w:lastRenderedPageBreak/>
        <w:t xml:space="preserve">Dated: </w:t>
      </w:r>
      <w:r w:rsidRPr="003117CC">
        <w:rPr>
          <w:szCs w:val="24"/>
        </w:rPr>
        <w:fldChar w:fldCharType="begin"/>
      </w:r>
      <w:r w:rsidRPr="003117CC">
        <w:rPr>
          <w:szCs w:val="24"/>
        </w:rPr>
        <w:instrText xml:space="preserve"> DATE \@ "MMMM d, yyyy" </w:instrText>
      </w:r>
      <w:r w:rsidRPr="003117CC">
        <w:rPr>
          <w:szCs w:val="24"/>
        </w:rPr>
        <w:fldChar w:fldCharType="separate"/>
      </w:r>
      <w:r w:rsidR="00D42DE0">
        <w:rPr>
          <w:noProof/>
          <w:szCs w:val="24"/>
        </w:rPr>
        <w:t>July 8, 2021</w:t>
      </w:r>
      <w:r w:rsidRPr="003117CC">
        <w:rPr>
          <w:szCs w:val="24"/>
        </w:rPr>
        <w:fldChar w:fldCharType="end"/>
      </w:r>
    </w:p>
    <w:bookmarkEnd w:id="0"/>
    <w:p w14:paraId="16A89BDB" w14:textId="77777777" w:rsidR="00C03D85" w:rsidRPr="003117CC" w:rsidRDefault="00C03D85" w:rsidP="00C03D85">
      <w:pPr>
        <w:keepNext/>
        <w:rPr>
          <w:szCs w:val="24"/>
        </w:rPr>
      </w:pPr>
    </w:p>
    <w:p w14:paraId="5D6FCC2A" w14:textId="77777777" w:rsidR="00C03D85" w:rsidRPr="003117CC" w:rsidRDefault="00C03D85" w:rsidP="00C03D85">
      <w:pPr>
        <w:pStyle w:val="Normaldouble"/>
        <w:keepNext/>
        <w:spacing w:line="240" w:lineRule="auto"/>
        <w:ind w:left="3600" w:firstLine="720"/>
        <w:rPr>
          <w:szCs w:val="24"/>
        </w:rPr>
      </w:pPr>
      <w:r w:rsidRPr="003117CC">
        <w:rPr>
          <w:szCs w:val="24"/>
        </w:rPr>
        <w:t>Respectfully submitted,</w:t>
      </w:r>
    </w:p>
    <w:p w14:paraId="24F85C86" w14:textId="77777777" w:rsidR="00C03D85" w:rsidRPr="003117CC" w:rsidRDefault="00C03D85" w:rsidP="00C03D85">
      <w:pPr>
        <w:pStyle w:val="Normaldouble"/>
        <w:keepNext/>
        <w:spacing w:line="240" w:lineRule="auto"/>
        <w:ind w:left="3600" w:firstLine="720"/>
        <w:rPr>
          <w:szCs w:val="24"/>
        </w:rPr>
      </w:pPr>
    </w:p>
    <w:p w14:paraId="67023E6B" w14:textId="77777777" w:rsidR="00C03D85" w:rsidRPr="003117CC" w:rsidRDefault="00C03D85" w:rsidP="00C03D85">
      <w:pPr>
        <w:pStyle w:val="Normaldouble"/>
        <w:keepNext/>
        <w:spacing w:line="240" w:lineRule="auto"/>
        <w:ind w:left="3600" w:firstLine="720"/>
        <w:rPr>
          <w:b/>
          <w:szCs w:val="24"/>
        </w:rPr>
      </w:pPr>
      <w:r w:rsidRPr="003117CC">
        <w:rPr>
          <w:b/>
          <w:szCs w:val="24"/>
        </w:rPr>
        <w:t>PUBLIC UTILITY COMMISSION OF TEXAS</w:t>
      </w:r>
    </w:p>
    <w:p w14:paraId="5C21827C" w14:textId="77777777" w:rsidR="00C03D85" w:rsidRPr="003117CC" w:rsidRDefault="00C03D85" w:rsidP="00C03D85">
      <w:pPr>
        <w:pStyle w:val="Normaldouble"/>
        <w:keepNext/>
        <w:spacing w:line="240" w:lineRule="auto"/>
        <w:ind w:left="3600" w:firstLine="720"/>
        <w:rPr>
          <w:b/>
          <w:szCs w:val="24"/>
        </w:rPr>
      </w:pPr>
      <w:r w:rsidRPr="003117CC">
        <w:rPr>
          <w:b/>
          <w:szCs w:val="24"/>
        </w:rPr>
        <w:t>LEGAL DIVISION</w:t>
      </w:r>
    </w:p>
    <w:p w14:paraId="0C97B34E" w14:textId="77777777" w:rsidR="00C03D85" w:rsidRPr="003117CC" w:rsidRDefault="00C03D85" w:rsidP="00C03D85">
      <w:pPr>
        <w:pStyle w:val="Normaldouble"/>
        <w:keepNext/>
        <w:spacing w:line="240" w:lineRule="auto"/>
        <w:ind w:left="3600" w:firstLine="720"/>
        <w:rPr>
          <w:b/>
          <w:szCs w:val="24"/>
        </w:rPr>
      </w:pPr>
    </w:p>
    <w:p w14:paraId="32C66C29"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Rachelle Nicolette Robles</w:t>
      </w:r>
    </w:p>
    <w:p w14:paraId="01303CE9" w14:textId="77777777" w:rsidR="00C03D85" w:rsidRPr="003117CC" w:rsidRDefault="00C03D85" w:rsidP="00C03D85">
      <w:pPr>
        <w:keepNext/>
        <w:ind w:firstLine="4320"/>
        <w:rPr>
          <w:szCs w:val="24"/>
        </w:rPr>
      </w:pPr>
      <w:r w:rsidRPr="003117CC">
        <w:rPr>
          <w:szCs w:val="24"/>
        </w:rPr>
        <w:t xml:space="preserve">Division Director </w:t>
      </w:r>
    </w:p>
    <w:p w14:paraId="329D6C38" w14:textId="77777777" w:rsidR="00C03D85" w:rsidRPr="003117CC" w:rsidRDefault="00C03D85" w:rsidP="00C03D85">
      <w:pPr>
        <w:keepNext/>
        <w:ind w:firstLine="4320"/>
        <w:rPr>
          <w:szCs w:val="24"/>
        </w:rPr>
      </w:pPr>
    </w:p>
    <w:p w14:paraId="5C4D7550" w14:textId="77777777" w:rsidR="00C03D85" w:rsidRPr="003117CC" w:rsidRDefault="00C03D85" w:rsidP="00C03D85">
      <w:pPr>
        <w:keepNext/>
        <w:ind w:firstLine="4320"/>
        <w:rPr>
          <w:szCs w:val="24"/>
        </w:rPr>
      </w:pPr>
      <w:r w:rsidRPr="003117CC">
        <w:rPr>
          <w:szCs w:val="24"/>
        </w:rPr>
        <w:t>Eleanor D’Ambrosio</w:t>
      </w:r>
    </w:p>
    <w:p w14:paraId="229A62A8" w14:textId="77777777" w:rsidR="00C03D85" w:rsidRPr="003117CC" w:rsidRDefault="00C03D85" w:rsidP="00C03D85">
      <w:pPr>
        <w:keepNext/>
        <w:ind w:firstLine="4320"/>
        <w:rPr>
          <w:szCs w:val="24"/>
        </w:rPr>
      </w:pPr>
      <w:r w:rsidRPr="003117CC">
        <w:rPr>
          <w:szCs w:val="24"/>
        </w:rPr>
        <w:t>Managing Attorney</w:t>
      </w:r>
    </w:p>
    <w:p w14:paraId="17C78812" w14:textId="77777777" w:rsidR="00C03D85" w:rsidRPr="003117CC" w:rsidRDefault="00C03D85" w:rsidP="00C03D85">
      <w:pPr>
        <w:keepNext/>
        <w:ind w:firstLine="4320"/>
        <w:rPr>
          <w:szCs w:val="24"/>
        </w:rPr>
      </w:pPr>
    </w:p>
    <w:p w14:paraId="5CBBE77D" w14:textId="77777777" w:rsidR="00C03D85" w:rsidRPr="003117CC" w:rsidRDefault="00C03D85" w:rsidP="00C03D85">
      <w:pPr>
        <w:keepNext/>
        <w:overflowPunct w:val="0"/>
        <w:autoSpaceDE w:val="0"/>
        <w:autoSpaceDN w:val="0"/>
        <w:adjustRightInd w:val="0"/>
        <w:ind w:left="4320"/>
        <w:textAlignment w:val="baseline"/>
        <w:rPr>
          <w:szCs w:val="24"/>
        </w:rPr>
      </w:pPr>
    </w:p>
    <w:p w14:paraId="2FAC9528"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u w:val="single"/>
        </w:rPr>
        <w:t>/s/ Merritt Lander</w:t>
      </w:r>
      <w:r w:rsidRPr="003117CC">
        <w:rPr>
          <w:szCs w:val="24"/>
        </w:rPr>
        <w:t>____________</w:t>
      </w:r>
    </w:p>
    <w:p w14:paraId="0AE2E4D8"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Merritt Lander</w:t>
      </w:r>
    </w:p>
    <w:p w14:paraId="3D71E69F"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State Bar No. 24106183</w:t>
      </w:r>
    </w:p>
    <w:p w14:paraId="55A9256C"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1701 N. Congress Avenue</w:t>
      </w:r>
    </w:p>
    <w:p w14:paraId="550D7AE6"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P.O. Box 13326</w:t>
      </w:r>
    </w:p>
    <w:p w14:paraId="01309B28"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Austin, Texas 78711-3326</w:t>
      </w:r>
    </w:p>
    <w:p w14:paraId="40BCF997"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(512) 936-7290</w:t>
      </w:r>
    </w:p>
    <w:p w14:paraId="2CBFE834"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(512) 936-7268 (facsimile)</w:t>
      </w:r>
    </w:p>
    <w:p w14:paraId="3569A910" w14:textId="593BE9BB" w:rsidR="00712486" w:rsidRPr="00F157CB" w:rsidRDefault="00C03D85" w:rsidP="00C03D85">
      <w:pPr>
        <w:pStyle w:val="Normaldouble"/>
        <w:spacing w:line="240" w:lineRule="auto"/>
        <w:ind w:firstLine="4320"/>
        <w:rPr>
          <w:b/>
          <w:bCs/>
          <w:caps/>
          <w:szCs w:val="24"/>
        </w:rPr>
      </w:pPr>
      <w:r w:rsidRPr="003117CC">
        <w:rPr>
          <w:szCs w:val="24"/>
        </w:rPr>
        <w:t>Merritt.Lander@puc.texas.gov</w:t>
      </w:r>
    </w:p>
    <w:p w14:paraId="31878D46" w14:textId="27B4613B" w:rsidR="00712486" w:rsidRPr="00F157CB" w:rsidRDefault="00712486" w:rsidP="00712486">
      <w:pPr>
        <w:rPr>
          <w:b/>
          <w:bCs/>
          <w:caps/>
          <w:szCs w:val="24"/>
        </w:rPr>
      </w:pPr>
    </w:p>
    <w:p w14:paraId="4E02E954" w14:textId="77777777" w:rsidR="003024C4" w:rsidRPr="00F157CB" w:rsidRDefault="003024C4" w:rsidP="00712486">
      <w:pPr>
        <w:rPr>
          <w:b/>
          <w:bCs/>
          <w:caps/>
          <w:szCs w:val="24"/>
        </w:rPr>
      </w:pPr>
    </w:p>
    <w:p w14:paraId="384394B1" w14:textId="0FDE6EBC" w:rsidR="00712486" w:rsidRPr="00F157CB" w:rsidRDefault="00712486" w:rsidP="00C03D85">
      <w:pPr>
        <w:pStyle w:val="Docketnumber"/>
        <w:keepNext/>
        <w:rPr>
          <w:sz w:val="24"/>
          <w:szCs w:val="24"/>
        </w:rPr>
      </w:pPr>
      <w:r w:rsidRPr="00F157CB">
        <w:rPr>
          <w:sz w:val="24"/>
          <w:szCs w:val="24"/>
        </w:rPr>
        <w:t xml:space="preserve">DOCKET NO. </w:t>
      </w:r>
      <w:r w:rsidR="00CD430C" w:rsidRPr="00F157CB">
        <w:rPr>
          <w:sz w:val="24"/>
          <w:szCs w:val="24"/>
        </w:rPr>
        <w:t>5</w:t>
      </w:r>
      <w:r w:rsidR="003024C4" w:rsidRPr="00F157CB">
        <w:rPr>
          <w:sz w:val="24"/>
          <w:szCs w:val="24"/>
        </w:rPr>
        <w:t>1999</w:t>
      </w:r>
    </w:p>
    <w:p w14:paraId="13AC111C" w14:textId="77777777" w:rsidR="00712486" w:rsidRPr="00F157CB" w:rsidRDefault="00712486" w:rsidP="00C03D85">
      <w:pPr>
        <w:keepNext/>
        <w:jc w:val="center"/>
        <w:rPr>
          <w:b/>
          <w:szCs w:val="24"/>
        </w:rPr>
      </w:pPr>
    </w:p>
    <w:p w14:paraId="4B192B99" w14:textId="77777777" w:rsidR="00712486" w:rsidRPr="00F157CB" w:rsidRDefault="00712486" w:rsidP="00C03D85">
      <w:pPr>
        <w:keepNext/>
        <w:jc w:val="center"/>
        <w:rPr>
          <w:b/>
          <w:szCs w:val="24"/>
        </w:rPr>
      </w:pPr>
      <w:r w:rsidRPr="00F157CB">
        <w:rPr>
          <w:b/>
          <w:szCs w:val="24"/>
        </w:rPr>
        <w:t>CERTIFICATE OF SERVICE</w:t>
      </w:r>
    </w:p>
    <w:p w14:paraId="1FAA70EA" w14:textId="77777777" w:rsidR="00712486" w:rsidRPr="00F157CB" w:rsidRDefault="00712486" w:rsidP="00C03D85">
      <w:pPr>
        <w:keepNext/>
        <w:spacing w:line="360" w:lineRule="auto"/>
        <w:ind w:firstLine="720"/>
        <w:rPr>
          <w:szCs w:val="24"/>
        </w:rPr>
      </w:pPr>
    </w:p>
    <w:p w14:paraId="68BA7CCC" w14:textId="20771A96" w:rsidR="00712486" w:rsidRPr="00F157CB" w:rsidRDefault="00712486" w:rsidP="00C03D85">
      <w:pPr>
        <w:keepNext/>
        <w:spacing w:line="360" w:lineRule="auto"/>
        <w:ind w:firstLine="720"/>
        <w:rPr>
          <w:color w:val="0D0D0D"/>
          <w:szCs w:val="24"/>
        </w:rPr>
      </w:pPr>
      <w:r w:rsidRPr="00F157CB">
        <w:rPr>
          <w:szCs w:val="24"/>
        </w:rPr>
        <w:t>I</w:t>
      </w:r>
      <w:r w:rsidRPr="00F157CB">
        <w:rPr>
          <w:color w:val="0D0D0D"/>
          <w:szCs w:val="24"/>
        </w:rPr>
        <w:t xml:space="preserve"> certify that, unless otherwise ordered by the presiding officer, notice of the filing of this document was provided to all parties of record on</w:t>
      </w:r>
      <w:r w:rsidRPr="00F157CB">
        <w:rPr>
          <w:szCs w:val="24"/>
        </w:rPr>
        <w:t xml:space="preserve"> </w:t>
      </w:r>
      <w:r w:rsidRPr="00F157CB">
        <w:rPr>
          <w:szCs w:val="24"/>
        </w:rPr>
        <w:fldChar w:fldCharType="begin"/>
      </w:r>
      <w:r w:rsidRPr="00F157CB">
        <w:rPr>
          <w:szCs w:val="24"/>
        </w:rPr>
        <w:instrText xml:space="preserve"> DATE \@ "MMMM d, yyyy" </w:instrText>
      </w:r>
      <w:r w:rsidRPr="00F157CB">
        <w:rPr>
          <w:szCs w:val="24"/>
        </w:rPr>
        <w:fldChar w:fldCharType="separate"/>
      </w:r>
      <w:r w:rsidR="00D42DE0">
        <w:rPr>
          <w:noProof/>
          <w:szCs w:val="24"/>
        </w:rPr>
        <w:t>July 8, 2021</w:t>
      </w:r>
      <w:r w:rsidRPr="00F157CB">
        <w:rPr>
          <w:szCs w:val="24"/>
        </w:rPr>
        <w:fldChar w:fldCharType="end"/>
      </w:r>
      <w:r w:rsidRPr="00F157CB">
        <w:rPr>
          <w:color w:val="0D0D0D"/>
          <w:szCs w:val="24"/>
        </w:rPr>
        <w:t>, in accordance with the Order Suspending Rules, issued in Project No. 50664.</w:t>
      </w:r>
    </w:p>
    <w:p w14:paraId="55529C5D" w14:textId="77777777" w:rsidR="00712486" w:rsidRPr="00F157CB" w:rsidRDefault="00712486" w:rsidP="00C03D85">
      <w:pPr>
        <w:keepNext/>
        <w:spacing w:line="360" w:lineRule="auto"/>
        <w:ind w:firstLine="720"/>
        <w:rPr>
          <w:szCs w:val="24"/>
        </w:rPr>
      </w:pPr>
    </w:p>
    <w:p w14:paraId="03DE5CCE"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u w:val="single"/>
        </w:rPr>
        <w:t>/s/ Merritt Lander</w:t>
      </w:r>
      <w:r w:rsidRPr="003117CC">
        <w:rPr>
          <w:szCs w:val="24"/>
        </w:rPr>
        <w:t>____________</w:t>
      </w:r>
    </w:p>
    <w:p w14:paraId="049AEA29"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Merritt Lander</w:t>
      </w:r>
    </w:p>
    <w:p w14:paraId="6F2AA33F" w14:textId="311B6AD6" w:rsidR="00C82C8B" w:rsidRPr="00F157CB" w:rsidRDefault="00C82C8B" w:rsidP="00C03D85">
      <w:pPr>
        <w:keepNext/>
        <w:ind w:left="3600" w:firstLine="720"/>
        <w:rPr>
          <w:rFonts w:eastAsia="Calibri"/>
          <w:szCs w:val="24"/>
        </w:rPr>
      </w:pPr>
    </w:p>
    <w:sectPr w:rsidR="00C82C8B" w:rsidRPr="00F157CB" w:rsidSect="00CD430C">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814A6" w14:textId="77777777" w:rsidR="00DB2C08" w:rsidRDefault="00DB2C08">
      <w:r>
        <w:separator/>
      </w:r>
    </w:p>
  </w:endnote>
  <w:endnote w:type="continuationSeparator" w:id="0">
    <w:p w14:paraId="2189047B" w14:textId="77777777" w:rsidR="00DB2C08" w:rsidRDefault="00DB2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B3FF9" w14:textId="77777777" w:rsidR="00DB2C08" w:rsidRDefault="00DB2C08">
      <w:r>
        <w:separator/>
      </w:r>
    </w:p>
  </w:footnote>
  <w:footnote w:type="continuationSeparator" w:id="0">
    <w:p w14:paraId="4E83CA03" w14:textId="77777777" w:rsidR="00DB2C08" w:rsidRDefault="00DB2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7BFAF" w14:textId="6CDB2584" w:rsidR="00CD430C" w:rsidRPr="000D20F1" w:rsidRDefault="00CD430C" w:rsidP="000D20F1">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1"/>
  </w:num>
  <w:num w:numId="3">
    <w:abstractNumId w:val="7"/>
  </w:num>
  <w:num w:numId="4">
    <w:abstractNumId w:val="4"/>
  </w:num>
  <w:num w:numId="5">
    <w:abstractNumId w:val="18"/>
  </w:num>
  <w:num w:numId="6">
    <w:abstractNumId w:val="17"/>
  </w:num>
  <w:num w:numId="7">
    <w:abstractNumId w:val="8"/>
  </w:num>
  <w:num w:numId="8">
    <w:abstractNumId w:val="9"/>
  </w:num>
  <w:num w:numId="9">
    <w:abstractNumId w:val="14"/>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9"/>
  </w:num>
  <w:num w:numId="14">
    <w:abstractNumId w:val="0"/>
  </w:num>
  <w:num w:numId="15">
    <w:abstractNumId w:val="13"/>
  </w:num>
  <w:num w:numId="16">
    <w:abstractNumId w:val="11"/>
  </w:num>
  <w:num w:numId="17">
    <w:abstractNumId w:val="16"/>
  </w:num>
  <w:num w:numId="18">
    <w:abstractNumId w:val="20"/>
  </w:num>
  <w:num w:numId="19">
    <w:abstractNumId w:val="10"/>
  </w:num>
  <w:num w:numId="20">
    <w:abstractNumId w:val="1"/>
  </w:num>
  <w:num w:numId="21">
    <w:abstractNumId w:val="6"/>
  </w:num>
  <w:num w:numId="22">
    <w:abstractNumId w:val="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4F73"/>
    <w:rsid w:val="000857EC"/>
    <w:rsid w:val="00092B02"/>
    <w:rsid w:val="000930E2"/>
    <w:rsid w:val="0009361B"/>
    <w:rsid w:val="0009426E"/>
    <w:rsid w:val="00094D6D"/>
    <w:rsid w:val="000A7399"/>
    <w:rsid w:val="000B10C9"/>
    <w:rsid w:val="000B163B"/>
    <w:rsid w:val="000B1812"/>
    <w:rsid w:val="000B4E99"/>
    <w:rsid w:val="000B67C4"/>
    <w:rsid w:val="000C4031"/>
    <w:rsid w:val="000C57B2"/>
    <w:rsid w:val="000C6AF9"/>
    <w:rsid w:val="000C7090"/>
    <w:rsid w:val="000D20F1"/>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4DB4"/>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2B6"/>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24C4"/>
    <w:rsid w:val="003033F1"/>
    <w:rsid w:val="00303A45"/>
    <w:rsid w:val="00305298"/>
    <w:rsid w:val="00305CF0"/>
    <w:rsid w:val="003165AD"/>
    <w:rsid w:val="00316ABF"/>
    <w:rsid w:val="00320E5B"/>
    <w:rsid w:val="00332458"/>
    <w:rsid w:val="003346A4"/>
    <w:rsid w:val="00336ACF"/>
    <w:rsid w:val="00341854"/>
    <w:rsid w:val="003455B0"/>
    <w:rsid w:val="00351062"/>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A43"/>
    <w:rsid w:val="00555E35"/>
    <w:rsid w:val="005617AE"/>
    <w:rsid w:val="0057620A"/>
    <w:rsid w:val="00586B42"/>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D7495"/>
    <w:rsid w:val="005E2C48"/>
    <w:rsid w:val="005E77DC"/>
    <w:rsid w:val="005F09CB"/>
    <w:rsid w:val="005F1497"/>
    <w:rsid w:val="005F1F74"/>
    <w:rsid w:val="005F3965"/>
    <w:rsid w:val="005F4F7A"/>
    <w:rsid w:val="006017D7"/>
    <w:rsid w:val="0060359F"/>
    <w:rsid w:val="006102D3"/>
    <w:rsid w:val="006105A0"/>
    <w:rsid w:val="00612E0D"/>
    <w:rsid w:val="00613F91"/>
    <w:rsid w:val="00615565"/>
    <w:rsid w:val="006159E0"/>
    <w:rsid w:val="006166B2"/>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67E89"/>
    <w:rsid w:val="00672B9B"/>
    <w:rsid w:val="00674336"/>
    <w:rsid w:val="0068771C"/>
    <w:rsid w:val="00687DD6"/>
    <w:rsid w:val="00687ECC"/>
    <w:rsid w:val="00692AD3"/>
    <w:rsid w:val="006964B5"/>
    <w:rsid w:val="006A105D"/>
    <w:rsid w:val="006C2E8A"/>
    <w:rsid w:val="006C376D"/>
    <w:rsid w:val="006D13DF"/>
    <w:rsid w:val="006D2812"/>
    <w:rsid w:val="006D3B00"/>
    <w:rsid w:val="006D7DB2"/>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201B"/>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3B00"/>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07AD8"/>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02D8"/>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3C9D"/>
    <w:rsid w:val="00BE53F7"/>
    <w:rsid w:val="00BE64B8"/>
    <w:rsid w:val="00BE6646"/>
    <w:rsid w:val="00BE67F2"/>
    <w:rsid w:val="00BF63C1"/>
    <w:rsid w:val="00BF68C9"/>
    <w:rsid w:val="00C025F9"/>
    <w:rsid w:val="00C03D85"/>
    <w:rsid w:val="00C066FB"/>
    <w:rsid w:val="00C10544"/>
    <w:rsid w:val="00C175EE"/>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430C"/>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2DE0"/>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B2C08"/>
    <w:rsid w:val="00DC20B8"/>
    <w:rsid w:val="00DC46F6"/>
    <w:rsid w:val="00DC60C5"/>
    <w:rsid w:val="00DD024A"/>
    <w:rsid w:val="00DD14FB"/>
    <w:rsid w:val="00DD181C"/>
    <w:rsid w:val="00DD3267"/>
    <w:rsid w:val="00DE2E28"/>
    <w:rsid w:val="00DE517A"/>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677"/>
    <w:rsid w:val="00EA3D0E"/>
    <w:rsid w:val="00EA42E6"/>
    <w:rsid w:val="00EA5AE1"/>
    <w:rsid w:val="00EA70CA"/>
    <w:rsid w:val="00EB08B5"/>
    <w:rsid w:val="00EB1F06"/>
    <w:rsid w:val="00EB3D39"/>
    <w:rsid w:val="00EB55D9"/>
    <w:rsid w:val="00EB5932"/>
    <w:rsid w:val="00EC0921"/>
    <w:rsid w:val="00EC5E5D"/>
    <w:rsid w:val="00ED3908"/>
    <w:rsid w:val="00ED705B"/>
    <w:rsid w:val="00EE349A"/>
    <w:rsid w:val="00EE6EF1"/>
    <w:rsid w:val="00EF39CA"/>
    <w:rsid w:val="00EF61F5"/>
    <w:rsid w:val="00F013C0"/>
    <w:rsid w:val="00F06133"/>
    <w:rsid w:val="00F121A6"/>
    <w:rsid w:val="00F157CB"/>
    <w:rsid w:val="00F16117"/>
    <w:rsid w:val="00F16B35"/>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customStyle="1" w:styleId="HeaderChar">
    <w:name w:val="Header Char"/>
    <w:link w:val="Header"/>
    <w:uiPriority w:val="99"/>
    <w:rsid w:val="00CD430C"/>
    <w:rPr>
      <w:sz w:val="24"/>
    </w:rPr>
  </w:style>
  <w:style w:type="character" w:customStyle="1" w:styleId="Heading4Char">
    <w:name w:val="Heading 4 Char"/>
    <w:basedOn w:val="DefaultParagraphFont"/>
    <w:link w:val="Heading4"/>
    <w:rsid w:val="00C03D85"/>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2021-06-30T20:34:00Z</dcterms:created>
  <dcterms:modified xsi:type="dcterms:W3CDTF">2021-07-08T20:31:00Z</dcterms:modified>
</cp:coreProperties>
</file>